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3A" w:rsidRDefault="000420A8" w:rsidP="000420A8">
      <w:pPr>
        <w:pStyle w:val="81"/>
        <w:shd w:val="clear" w:color="auto" w:fill="auto"/>
        <w:spacing w:before="0" w:after="0" w:line="260" w:lineRule="exact"/>
        <w:ind w:left="380"/>
        <w:jc w:val="center"/>
      </w:pPr>
      <w:r>
        <w:rPr>
          <w:rStyle w:val="80"/>
          <w:b/>
          <w:bCs/>
        </w:rPr>
        <w:t>Порядок организации и</w:t>
      </w:r>
      <w:r>
        <w:t xml:space="preserve"> проведения</w:t>
      </w:r>
      <w:r w:rsidR="00356A3A">
        <w:t xml:space="preserve"> Всероссийских проверочных</w:t>
      </w:r>
      <w:r>
        <w:t xml:space="preserve"> </w:t>
      </w:r>
      <w:r w:rsidR="00356A3A">
        <w:t>работ</w:t>
      </w:r>
      <w:r>
        <w:t xml:space="preserve"> в А</w:t>
      </w:r>
      <w:r w:rsidR="00941071">
        <w:t>ктанышском</w:t>
      </w:r>
      <w:bookmarkStart w:id="0" w:name="_GoBack"/>
      <w:bookmarkEnd w:id="0"/>
      <w:r>
        <w:t xml:space="preserve"> муниципальном районе</w:t>
      </w:r>
    </w:p>
    <w:p w:rsidR="000420A8" w:rsidRDefault="000420A8" w:rsidP="000420A8">
      <w:pPr>
        <w:pStyle w:val="81"/>
        <w:shd w:val="clear" w:color="auto" w:fill="auto"/>
        <w:spacing w:before="0" w:after="0" w:line="260" w:lineRule="exact"/>
        <w:ind w:left="380"/>
        <w:jc w:val="center"/>
      </w:pPr>
    </w:p>
    <w:p w:rsidR="00356A3A" w:rsidRDefault="00356A3A">
      <w:pPr>
        <w:pStyle w:val="81"/>
        <w:shd w:val="clear" w:color="auto" w:fill="auto"/>
        <w:spacing w:before="0" w:after="312" w:line="260" w:lineRule="exact"/>
        <w:ind w:left="3940"/>
      </w:pPr>
      <w:r>
        <w:t xml:space="preserve">Общие </w:t>
      </w:r>
      <w:r>
        <w:rPr>
          <w:rStyle w:val="80"/>
          <w:b/>
          <w:bCs/>
        </w:rPr>
        <w:t>положения</w:t>
      </w:r>
      <w:r w:rsidR="000420A8">
        <w:rPr>
          <w:rStyle w:val="80"/>
          <w:b/>
          <w:bCs/>
        </w:rPr>
        <w:t>.</w:t>
      </w:r>
    </w:p>
    <w:p w:rsidR="00356A3A" w:rsidRDefault="000420A8">
      <w:pPr>
        <w:pStyle w:val="a4"/>
        <w:shd w:val="clear" w:color="auto" w:fill="auto"/>
        <w:spacing w:after="630" w:line="317" w:lineRule="exact"/>
        <w:ind w:left="20" w:right="20" w:firstLine="700"/>
        <w:jc w:val="both"/>
      </w:pPr>
      <w:proofErr w:type="gramStart"/>
      <w:r>
        <w:t>Настоящий</w:t>
      </w:r>
      <w:r w:rsidR="00356A3A">
        <w:t xml:space="preserve"> </w:t>
      </w:r>
      <w:r>
        <w:t>Порядок разработан</w:t>
      </w:r>
      <w:r w:rsidR="00356A3A">
        <w:t xml:space="preserve"> в целях реализации статьи 97 Федерального закона от 29 декабря 2012 г. № 273-ФЭ «Об образовании в Российской Федерации», Правил осуществления мониторинга системы образования, утвержденных постановлением Правительства Российской Федерации от 5 августа 2013 г. № 662, подпункта 5.21 Положения о Федеральной службе по надзору в сфере образования и науки, утвержденного постановлением Правительства Российской Федерации от 28 июля 2018 г</w:t>
      </w:r>
      <w:proofErr w:type="gramEnd"/>
      <w:r w:rsidR="00356A3A">
        <w:t xml:space="preserve">. № </w:t>
      </w:r>
      <w:proofErr w:type="gramStart"/>
      <w:r w:rsidR="00356A3A">
        <w:t>885, 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</w:t>
      </w:r>
      <w:r w:rsidR="00356A3A">
        <w:rPr>
          <w:rStyle w:val="100"/>
          <w:lang w:val="ru-RU" w:eastAsia="ru-RU"/>
        </w:rPr>
        <w:t xml:space="preserve"> </w:t>
      </w:r>
      <w:r w:rsidRPr="000420A8">
        <w:rPr>
          <w:rStyle w:val="100"/>
          <w:b w:val="0"/>
          <w:sz w:val="25"/>
          <w:szCs w:val="25"/>
          <w:lang w:val="ru-RU" w:eastAsia="ru-RU"/>
        </w:rPr>
        <w:t>№</w:t>
      </w:r>
      <w:r w:rsidR="00356A3A" w:rsidRPr="000420A8">
        <w:t>1</w:t>
      </w:r>
      <w:r w:rsidR="00356A3A">
        <w:t>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</w:t>
      </w:r>
      <w:proofErr w:type="gramEnd"/>
      <w:r w:rsidR="00356A3A">
        <w:t xml:space="preserve"> национальных </w:t>
      </w:r>
      <w:r>
        <w:t>и</w:t>
      </w:r>
      <w:r w:rsidR="00356A3A">
        <w:t xml:space="preserve">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и </w:t>
      </w:r>
      <w:proofErr w:type="gramStart"/>
      <w:r w:rsidR="00356A3A">
        <w:t>направлен</w:t>
      </w:r>
      <w:proofErr w:type="gramEnd"/>
      <w:r w:rsidR="00356A3A">
        <w:t xml:space="preserve"> на оказание методической помощи участникам Всероссийских проверочных работ (далее - ВПР), а также предназначен для использования в своей деятельности образовательными организациями, принимающими участие в организации и проведении ВПР.</w:t>
      </w:r>
    </w:p>
    <w:p w:rsidR="00356A3A" w:rsidRDefault="00356A3A">
      <w:pPr>
        <w:pStyle w:val="121"/>
        <w:keepNext/>
        <w:keepLines/>
        <w:shd w:val="clear" w:color="auto" w:fill="auto"/>
        <w:spacing w:before="0" w:after="296" w:line="280" w:lineRule="exact"/>
        <w:ind w:left="3700"/>
      </w:pPr>
      <w:bookmarkStart w:id="1" w:name="bookmark1"/>
      <w:r>
        <w:t xml:space="preserve">Цели </w:t>
      </w:r>
      <w:r>
        <w:rPr>
          <w:rStyle w:val="120"/>
          <w:b/>
          <w:bCs/>
        </w:rPr>
        <w:t xml:space="preserve">проведения </w:t>
      </w:r>
      <w:r>
        <w:t>ВПР</w:t>
      </w:r>
      <w:bookmarkEnd w:id="1"/>
    </w:p>
    <w:p w:rsidR="00356A3A" w:rsidRDefault="00356A3A">
      <w:pPr>
        <w:pStyle w:val="a4"/>
        <w:shd w:val="clear" w:color="auto" w:fill="auto"/>
        <w:spacing w:line="312" w:lineRule="exact"/>
        <w:ind w:left="20" w:firstLine="700"/>
        <w:jc w:val="both"/>
      </w:pPr>
      <w:r>
        <w:t>ВПР проводятся в целях: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 xml:space="preserve">осуществления мониторинга системы образования, в том числе мониторинга уровня подготовки </w:t>
      </w:r>
      <w:proofErr w:type="gramStart"/>
      <w:r>
        <w:t>обучающихся</w:t>
      </w:r>
      <w:proofErr w:type="gramEnd"/>
      <w:r>
        <w:t xml:space="preserve">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</w:t>
      </w:r>
    </w:p>
    <w:p w:rsidR="000420A8" w:rsidRDefault="00356A3A" w:rsidP="000420A8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>совершенствования преподавания учебных предметов и повышения качества образования в образовательных организациях.</w:t>
      </w:r>
      <w:bookmarkStart w:id="2" w:name="bookmark2"/>
    </w:p>
    <w:p w:rsidR="000420A8" w:rsidRDefault="000420A8" w:rsidP="000420A8">
      <w:pPr>
        <w:pStyle w:val="a4"/>
        <w:shd w:val="clear" w:color="auto" w:fill="auto"/>
        <w:spacing w:line="312" w:lineRule="exact"/>
        <w:ind w:left="20" w:right="20" w:firstLine="700"/>
        <w:jc w:val="both"/>
      </w:pPr>
    </w:p>
    <w:p w:rsidR="00356A3A" w:rsidRPr="000420A8" w:rsidRDefault="00356A3A" w:rsidP="000420A8">
      <w:pPr>
        <w:pStyle w:val="a4"/>
        <w:shd w:val="clear" w:color="auto" w:fill="auto"/>
        <w:spacing w:line="312" w:lineRule="exact"/>
        <w:ind w:left="20" w:right="20" w:firstLine="700"/>
        <w:jc w:val="center"/>
        <w:rPr>
          <w:b/>
        </w:rPr>
      </w:pPr>
      <w:r w:rsidRPr="000420A8">
        <w:rPr>
          <w:b/>
        </w:rPr>
        <w:t>Участники В</w:t>
      </w:r>
      <w:r w:rsidR="000420A8" w:rsidRPr="000420A8">
        <w:rPr>
          <w:b/>
        </w:rPr>
        <w:t>П</w:t>
      </w:r>
      <w:r w:rsidRPr="000420A8">
        <w:rPr>
          <w:b/>
        </w:rPr>
        <w:t>Р</w:t>
      </w:r>
      <w:bookmarkEnd w:id="2"/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>Участниками ВПР по каждому учебному предмету являются все обучающиеся соответствующих классов всех образовательных организаций Российской Федерации, реализующих программы начального общего, основного общего и/или среднего общего образования.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r>
        <w:t xml:space="preserve">Перечень учебных предметов и классов, </w:t>
      </w:r>
      <w:proofErr w:type="gramStart"/>
      <w:r>
        <w:t>обучающиеся</w:t>
      </w:r>
      <w:proofErr w:type="gramEnd"/>
      <w:r>
        <w:t xml:space="preserve"> которых в обязательном порядке являются участниками ВПР, а также перечень учебных предметов и классов, по которым решение об участии в ВПР принимает образовательная организация, ежегодно утверждается </w:t>
      </w:r>
      <w:proofErr w:type="spellStart"/>
      <w:r>
        <w:t>Рособрнадзором</w:t>
      </w:r>
      <w:proofErr w:type="spellEnd"/>
      <w:r>
        <w:t>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proofErr w:type="gramStart"/>
      <w:r>
        <w:t>Обучающиеся тех классов, в которых ВПР проводится в первый год, принимают участие в ВПР по решению образовательной организации.</w:t>
      </w:r>
      <w:proofErr w:type="gramEnd"/>
    </w:p>
    <w:p w:rsidR="00356A3A" w:rsidRDefault="00356A3A">
      <w:pPr>
        <w:pStyle w:val="a4"/>
        <w:shd w:val="clear" w:color="auto" w:fill="auto"/>
        <w:spacing w:after="586" w:line="317" w:lineRule="exact"/>
        <w:ind w:left="20" w:right="20" w:firstLine="700"/>
        <w:jc w:val="both"/>
      </w:pPr>
      <w:proofErr w:type="gramStart"/>
      <w:r>
        <w:t>Обучающиеся 11 классов принимают участие в ВПР по решению образовательной организации.</w:t>
      </w:r>
      <w:proofErr w:type="gramEnd"/>
      <w:r>
        <w:t xml:space="preserve"> В случае принятия образовательной организацией такого решения в ВПР по </w:t>
      </w:r>
      <w:r>
        <w:lastRenderedPageBreak/>
        <w:t>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в форме единого государственного экзамена (далее - 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356A3A" w:rsidRDefault="00356A3A">
      <w:pPr>
        <w:pStyle w:val="81"/>
        <w:shd w:val="clear" w:color="auto" w:fill="auto"/>
        <w:spacing w:before="0" w:after="274" w:line="260" w:lineRule="exact"/>
        <w:ind w:left="1580"/>
      </w:pPr>
      <w:r>
        <w:t>Способ информационного обмена при</w:t>
      </w:r>
      <w:r>
        <w:rPr>
          <w:rStyle w:val="812"/>
          <w:b/>
          <w:bCs/>
        </w:rPr>
        <w:t xml:space="preserve"> </w:t>
      </w:r>
      <w:r>
        <w:rPr>
          <w:rStyle w:val="8121"/>
          <w:b/>
          <w:bCs/>
        </w:rPr>
        <w:t xml:space="preserve">проведении </w:t>
      </w:r>
      <w:r>
        <w:rPr>
          <w:rStyle w:val="812"/>
          <w:b/>
          <w:bCs/>
        </w:rPr>
        <w:t>ВПР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образовательных организаций, в которых размещается актуальная информация о ходе проведения ВПР, инструктивные и методические материалы. Информационный обмен включает:</w:t>
      </w:r>
    </w:p>
    <w:p w:rsidR="00356A3A" w:rsidRDefault="00356A3A">
      <w:pPr>
        <w:pStyle w:val="a4"/>
        <w:shd w:val="clear" w:color="auto" w:fill="auto"/>
        <w:spacing w:line="312" w:lineRule="exact"/>
        <w:ind w:left="20" w:firstLine="700"/>
        <w:jc w:val="both"/>
      </w:pPr>
      <w:r>
        <w:t>сбор необходимых сведений об образовательной организации для проведения</w:t>
      </w:r>
    </w:p>
    <w:p w:rsidR="00356A3A" w:rsidRDefault="00356A3A">
      <w:pPr>
        <w:pStyle w:val="a4"/>
        <w:shd w:val="clear" w:color="auto" w:fill="auto"/>
        <w:spacing w:line="312" w:lineRule="exact"/>
        <w:ind w:left="20"/>
      </w:pPr>
      <w:r>
        <w:t>ВПР;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</w:pPr>
      <w:r>
        <w:t xml:space="preserve">публикацию инструктивных и методических </w:t>
      </w:r>
      <w:proofErr w:type="gramStart"/>
      <w:r>
        <w:t>материалов</w:t>
      </w:r>
      <w:proofErr w:type="gramEnd"/>
      <w:r>
        <w:t xml:space="preserve"> но проведению ВПР; предоставление каждой образовательной организации комплектов заданий для проведения ВПР;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>предоставление каждой образовательной организации ответов и критериев оценивания выполнения заданий ВПР;</w:t>
      </w:r>
    </w:p>
    <w:p w:rsidR="00356A3A" w:rsidRDefault="00356A3A">
      <w:pPr>
        <w:pStyle w:val="a4"/>
        <w:shd w:val="clear" w:color="auto" w:fill="auto"/>
        <w:spacing w:line="312" w:lineRule="exact"/>
        <w:ind w:left="20" w:firstLine="700"/>
        <w:jc w:val="both"/>
      </w:pPr>
      <w:r>
        <w:t>предоставление образовательной организации форм для сбора результатов</w:t>
      </w:r>
    </w:p>
    <w:p w:rsidR="00356A3A" w:rsidRDefault="00356A3A">
      <w:pPr>
        <w:pStyle w:val="a4"/>
        <w:shd w:val="clear" w:color="auto" w:fill="auto"/>
        <w:spacing w:line="312" w:lineRule="exact"/>
        <w:ind w:left="20"/>
      </w:pPr>
      <w:r>
        <w:t>ВПР;</w:t>
      </w:r>
    </w:p>
    <w:p w:rsidR="00356A3A" w:rsidRDefault="00356A3A">
      <w:pPr>
        <w:pStyle w:val="a4"/>
        <w:shd w:val="clear" w:color="auto" w:fill="auto"/>
        <w:spacing w:line="307" w:lineRule="exact"/>
        <w:ind w:left="20" w:right="20" w:firstLine="700"/>
        <w:jc w:val="both"/>
      </w:pPr>
      <w:r>
        <w:t>направление образовательной организацией сведений о результатах ВПР по каждому классу по каждому учебному предмету в виде заполненных форм в ФИС ОКО;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r>
        <w:t>предоставление образовательной организации результатов по итогам проведения ВПР;</w:t>
      </w:r>
    </w:p>
    <w:p w:rsidR="00356A3A" w:rsidRDefault="00356A3A">
      <w:pPr>
        <w:pStyle w:val="a4"/>
        <w:shd w:val="clear" w:color="auto" w:fill="auto"/>
        <w:spacing w:after="646" w:line="317" w:lineRule="exact"/>
        <w:ind w:left="20" w:firstLine="700"/>
        <w:jc w:val="both"/>
      </w:pPr>
      <w:r>
        <w:t>форум технической поддержки ВПР.</w:t>
      </w:r>
    </w:p>
    <w:p w:rsidR="00356A3A" w:rsidRDefault="000420A8">
      <w:pPr>
        <w:pStyle w:val="11"/>
        <w:keepNext/>
        <w:keepLines/>
        <w:shd w:val="clear" w:color="auto" w:fill="auto"/>
        <w:spacing w:after="261" w:line="260" w:lineRule="exact"/>
        <w:ind w:left="3600"/>
      </w:pPr>
      <w:bookmarkStart w:id="3" w:name="bookmark3"/>
      <w:r>
        <w:t>Этапы проведения ВП</w:t>
      </w:r>
      <w:r w:rsidR="00356A3A">
        <w:t>Р</w:t>
      </w:r>
      <w:bookmarkEnd w:id="3"/>
    </w:p>
    <w:p w:rsidR="000420A8" w:rsidRDefault="000420A8">
      <w:pPr>
        <w:pStyle w:val="a4"/>
        <w:shd w:val="clear" w:color="auto" w:fill="auto"/>
        <w:spacing w:line="317" w:lineRule="exact"/>
        <w:ind w:left="20" w:right="20" w:firstLine="700"/>
      </w:pPr>
      <w:r>
        <w:t>ВПР проводятся в сроки, утверждённые приказом Министерства образования и науки Российской Федерации на текущий учебный год.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</w:pPr>
      <w:r>
        <w:t xml:space="preserve">В целях обеспечения объективности проведения ВПР к участию в ВПР по решению </w:t>
      </w:r>
      <w:r w:rsidR="000420A8">
        <w:t>отдела образования</w:t>
      </w:r>
      <w:r>
        <w:t xml:space="preserve"> могут привле</w:t>
      </w:r>
      <w:r w:rsidR="00600966">
        <w:t>каться</w:t>
      </w:r>
      <w:r w:rsidR="000420A8">
        <w:t xml:space="preserve"> </w:t>
      </w:r>
      <w:r w:rsidR="00600966">
        <w:t>общественные</w:t>
      </w:r>
      <w:r w:rsidR="000420A8">
        <w:t xml:space="preserve"> наблюдатели.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 xml:space="preserve">Проведение ВПР, проверка работ, выполненных </w:t>
      </w:r>
      <w:proofErr w:type="gramStart"/>
      <w:r>
        <w:t>обучающимися</w:t>
      </w:r>
      <w:proofErr w:type="gramEnd"/>
      <w:r>
        <w:t xml:space="preserve"> при проведении ВПР, и направление сведений о результатах ВПР по каждому классу по каждому учебному предмету в виде запол</w:t>
      </w:r>
      <w:r w:rsidR="000420A8">
        <w:t>ненных форм в ФИ</w:t>
      </w:r>
      <w:r>
        <w:t>С ОКО осуществляется образовательной организацией в соответствии с порядком организации и проведения ВПР в образовательной организации.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r>
        <w:t xml:space="preserve">Проверка работ может осуществляться на базе образовательной организации (по возможности коллегиально). В целях обеспечения объективности проверки ВПР по инициативе </w:t>
      </w:r>
      <w:r w:rsidR="00600966">
        <w:t>отдела образования</w:t>
      </w:r>
      <w:r>
        <w:t xml:space="preserve"> проверка работ ВПР может быть организована в месте, определенном </w:t>
      </w:r>
      <w:r w:rsidR="00600966">
        <w:t>отделом образования</w:t>
      </w:r>
      <w:r>
        <w:t>.</w:t>
      </w:r>
    </w:p>
    <w:p w:rsidR="00356A3A" w:rsidRDefault="00356A3A">
      <w:pPr>
        <w:pStyle w:val="a4"/>
        <w:shd w:val="clear" w:color="auto" w:fill="auto"/>
        <w:spacing w:line="317" w:lineRule="exact"/>
        <w:ind w:left="20" w:right="20" w:firstLine="700"/>
        <w:jc w:val="both"/>
      </w:pPr>
      <w:r>
        <w:t xml:space="preserve">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</w:t>
      </w:r>
      <w:r>
        <w:lastRenderedPageBreak/>
        <w:t>образовательная организация в соответствии с установленной действующим законодательством Российской Федерации в сфере образования компетенцией.</w:t>
      </w:r>
    </w:p>
    <w:p w:rsidR="00356A3A" w:rsidRDefault="00356A3A">
      <w:pPr>
        <w:pStyle w:val="a4"/>
        <w:shd w:val="clear" w:color="auto" w:fill="auto"/>
        <w:spacing w:after="346" w:line="317" w:lineRule="exact"/>
        <w:ind w:left="20" w:right="20" w:firstLine="700"/>
        <w:jc w:val="both"/>
      </w:pPr>
      <w:r>
        <w:t>Образовательной организации рекомендуется актуализировать локальные нормативные акты о порядке текущего контроля успеваемости и промежуточной аттестации с учетом проведения ВПР.</w:t>
      </w:r>
    </w:p>
    <w:p w:rsidR="00356A3A" w:rsidRDefault="00356A3A">
      <w:pPr>
        <w:pStyle w:val="11"/>
        <w:keepNext/>
        <w:keepLines/>
        <w:shd w:val="clear" w:color="auto" w:fill="auto"/>
        <w:spacing w:after="245" w:line="260" w:lineRule="exact"/>
        <w:ind w:left="920"/>
      </w:pPr>
      <w:bookmarkStart w:id="4" w:name="bookmark5"/>
      <w:r>
        <w:rPr>
          <w:rStyle w:val="13"/>
          <w:b/>
          <w:bCs/>
        </w:rPr>
        <w:t xml:space="preserve">Сроки </w:t>
      </w:r>
      <w:r>
        <w:t xml:space="preserve">проведения ВПР, обработки результатов и хранения </w:t>
      </w:r>
      <w:r>
        <w:rPr>
          <w:rStyle w:val="13"/>
          <w:b/>
          <w:bCs/>
        </w:rPr>
        <w:t>работ</w:t>
      </w:r>
      <w:bookmarkEnd w:id="4"/>
    </w:p>
    <w:p w:rsidR="00356A3A" w:rsidRDefault="00356A3A">
      <w:pPr>
        <w:pStyle w:val="a4"/>
        <w:shd w:val="clear" w:color="auto" w:fill="auto"/>
        <w:spacing w:line="312" w:lineRule="exact"/>
        <w:ind w:left="20" w:firstLine="700"/>
        <w:jc w:val="both"/>
      </w:pPr>
      <w:r>
        <w:t xml:space="preserve">Сроки проведения ВПР утверждаются </w:t>
      </w:r>
      <w:proofErr w:type="spellStart"/>
      <w:r>
        <w:t>Рособрнадзором</w:t>
      </w:r>
      <w:proofErr w:type="spellEnd"/>
      <w:r>
        <w:t>.</w:t>
      </w:r>
    </w:p>
    <w:p w:rsidR="00356A3A" w:rsidRDefault="00356A3A">
      <w:pPr>
        <w:pStyle w:val="a4"/>
        <w:shd w:val="clear" w:color="auto" w:fill="auto"/>
        <w:spacing w:line="312" w:lineRule="exact"/>
        <w:ind w:left="20" w:right="20" w:firstLine="700"/>
        <w:jc w:val="both"/>
      </w:pPr>
      <w:r>
        <w:t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</w:p>
    <w:sectPr w:rsidR="00356A3A" w:rsidSect="00600966">
      <w:headerReference w:type="default" r:id="rId7"/>
      <w:pgSz w:w="11905" w:h="16837"/>
      <w:pgMar w:top="993" w:right="465" w:bottom="1057" w:left="1162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FC" w:rsidRDefault="006346FC">
      <w:r>
        <w:separator/>
      </w:r>
    </w:p>
  </w:endnote>
  <w:endnote w:type="continuationSeparator" w:id="0">
    <w:p w:rsidR="006346FC" w:rsidRDefault="0063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FC" w:rsidRDefault="006346FC">
      <w:r>
        <w:separator/>
      </w:r>
    </w:p>
  </w:footnote>
  <w:footnote w:type="continuationSeparator" w:id="0">
    <w:p w:rsidR="006346FC" w:rsidRDefault="0063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A3A" w:rsidRDefault="00356A3A">
    <w:pPr>
      <w:pStyle w:val="a8"/>
      <w:framePr w:w="11816" w:h="163" w:wrap="none" w:vAnchor="text" w:hAnchor="page" w:x="45" w:y="799"/>
      <w:shd w:val="clear" w:color="auto" w:fill="auto"/>
      <w:ind w:left="617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A8"/>
    <w:rsid w:val="000420A8"/>
    <w:rsid w:val="00356A3A"/>
    <w:rsid w:val="00600966"/>
    <w:rsid w:val="006346FC"/>
    <w:rsid w:val="00941071"/>
    <w:rsid w:val="00BD163E"/>
    <w:rsid w:val="00BF2C5B"/>
    <w:rsid w:val="00D4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40">
    <w:name w:val="Основной текст (4)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7pt">
    <w:name w:val="Основной текст (4) + 7 pt"/>
    <w:aliases w:val="Полужирный"/>
    <w:basedOn w:val="4"/>
    <w:uiPriority w:val="99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10"/>
      <w:sz w:val="17"/>
      <w:szCs w:val="17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 w:cs="Times New Roman"/>
      <w:spacing w:val="10"/>
      <w:sz w:val="17"/>
      <w:szCs w:val="17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noProof/>
      <w:spacing w:val="10"/>
      <w:sz w:val="17"/>
      <w:szCs w:val="17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pacing w:val="10"/>
      <w:sz w:val="17"/>
      <w:szCs w:val="1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62">
    <w:name w:val="Основной текст (6)"/>
    <w:basedOn w:val="6"/>
    <w:uiPriority w:val="99"/>
    <w:rPr>
      <w:rFonts w:ascii="Times New Roman" w:hAnsi="Times New Roman" w:cs="Times New Roman"/>
      <w:spacing w:val="0"/>
      <w:sz w:val="17"/>
      <w:szCs w:val="17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noProof/>
      <w:spacing w:val="0"/>
      <w:sz w:val="17"/>
      <w:szCs w:val="17"/>
    </w:rPr>
  </w:style>
  <w:style w:type="character" w:customStyle="1" w:styleId="620">
    <w:name w:val="Основной текст (6)2"/>
    <w:basedOn w:val="6"/>
    <w:uiPriority w:val="99"/>
    <w:rPr>
      <w:rFonts w:ascii="Times New Roman" w:hAnsi="Times New Roman" w:cs="Times New Roman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Times New Roman" w:hAnsi="Times New Roman" w:cs="Times New Roman"/>
      <w:i/>
      <w:iCs/>
      <w:spacing w:val="10"/>
      <w:sz w:val="25"/>
      <w:szCs w:val="25"/>
    </w:rPr>
  </w:style>
  <w:style w:type="character" w:customStyle="1" w:styleId="70">
    <w:name w:val="Основной текст (7) + Не курсив"/>
    <w:aliases w:val="Интервал 0 pt"/>
    <w:basedOn w:val="7"/>
    <w:uiPriority w:val="99"/>
    <w:rPr>
      <w:rFonts w:ascii="Times New Roman" w:hAnsi="Times New Roman" w:cs="Times New Roman"/>
      <w:i w:val="0"/>
      <w:iCs w:val="0"/>
      <w:spacing w:val="0"/>
      <w:sz w:val="25"/>
      <w:szCs w:val="25"/>
    </w:rPr>
  </w:style>
  <w:style w:type="character" w:customStyle="1" w:styleId="72">
    <w:name w:val="Основной текст (7)"/>
    <w:basedOn w:val="7"/>
    <w:uiPriority w:val="99"/>
    <w:rPr>
      <w:rFonts w:ascii="Times New Roman" w:hAnsi="Times New Roman" w:cs="Times New Roman"/>
      <w:i/>
      <w:iCs/>
      <w:noProof/>
      <w:spacing w:val="10"/>
      <w:sz w:val="25"/>
      <w:szCs w:val="25"/>
    </w:rPr>
  </w:style>
  <w:style w:type="character" w:customStyle="1" w:styleId="720">
    <w:name w:val="Основной текст (7)2"/>
    <w:basedOn w:val="7"/>
    <w:uiPriority w:val="99"/>
    <w:rPr>
      <w:rFonts w:ascii="Times New Roman" w:hAnsi="Times New Roman" w:cs="Times New Roman"/>
      <w:i/>
      <w:iCs/>
      <w:spacing w:val="10"/>
      <w:sz w:val="25"/>
      <w:szCs w:val="25"/>
      <w:u w:val="single"/>
      <w:lang w:val="en-US" w:eastAsia="en-US"/>
    </w:rPr>
  </w:style>
  <w:style w:type="character" w:customStyle="1" w:styleId="7-1pt">
    <w:name w:val="Основной текст (7) + Интервал -1 pt"/>
    <w:basedOn w:val="7"/>
    <w:uiPriority w:val="99"/>
    <w:rPr>
      <w:rFonts w:ascii="Times New Roman" w:hAnsi="Times New Roman" w:cs="Times New Roman"/>
      <w:i/>
      <w:iCs/>
      <w:spacing w:val="-30"/>
      <w:sz w:val="25"/>
      <w:szCs w:val="25"/>
      <w:u w:val="single"/>
    </w:rPr>
  </w:style>
  <w:style w:type="character" w:customStyle="1" w:styleId="710">
    <w:name w:val="Основной текст (7) + Не курсив1"/>
    <w:aliases w:val="Интервал 0 pt5"/>
    <w:basedOn w:val="7"/>
    <w:uiPriority w:val="99"/>
    <w:rPr>
      <w:rFonts w:ascii="Times New Roman" w:hAnsi="Times New Roman" w:cs="Times New Roman"/>
      <w:i w:val="0"/>
      <w:iCs w:val="0"/>
      <w:noProof/>
      <w:spacing w:val="0"/>
      <w:sz w:val="25"/>
      <w:szCs w:val="25"/>
    </w:rPr>
  </w:style>
  <w:style w:type="character" w:customStyle="1" w:styleId="7-1pt1">
    <w:name w:val="Основной текст (7) + Интервал -1 pt1"/>
    <w:basedOn w:val="7"/>
    <w:uiPriority w:val="99"/>
    <w:rPr>
      <w:rFonts w:ascii="Times New Roman" w:hAnsi="Times New Roman" w:cs="Times New Roman"/>
      <w:i/>
      <w:iCs/>
      <w:noProof/>
      <w:spacing w:val="-30"/>
      <w:sz w:val="25"/>
      <w:szCs w:val="25"/>
    </w:rPr>
  </w:style>
  <w:style w:type="character" w:customStyle="1" w:styleId="8">
    <w:name w:val="Основной текст (8)_"/>
    <w:basedOn w:val="a0"/>
    <w:link w:val="8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0">
    <w:name w:val="Основной текст (8)"/>
    <w:basedOn w:val="8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00">
    <w:name w:val="Основной текст + 10"/>
    <w:aliases w:val="5 pt,Полужирный1,Интервал 0 pt4"/>
    <w:basedOn w:val="1"/>
    <w:uiPriority w:val="99"/>
    <w:rPr>
      <w:rFonts w:ascii="Times New Roman" w:hAnsi="Times New Roman" w:cs="Times New Roman"/>
      <w:b/>
      <w:bCs/>
      <w:spacing w:val="10"/>
      <w:sz w:val="21"/>
      <w:szCs w:val="21"/>
      <w:lang w:val="en-US" w:eastAsia="en-US"/>
    </w:rPr>
  </w:style>
  <w:style w:type="character" w:customStyle="1" w:styleId="a6">
    <w:name w:val="Основной текст + Курсив"/>
    <w:aliases w:val="Интервал 0 pt3"/>
    <w:basedOn w:val="1"/>
    <w:uiPriority w:val="99"/>
    <w:rPr>
      <w:rFonts w:ascii="Times New Roman" w:hAnsi="Times New Roman" w:cs="Times New Roman"/>
      <w:i/>
      <w:iCs/>
      <w:noProof/>
      <w:spacing w:val="10"/>
      <w:sz w:val="25"/>
      <w:szCs w:val="25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120">
    <w:name w:val="Заголовок №1 (2)"/>
    <w:basedOn w:val="12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a7">
    <w:name w:val="Колонтитул_"/>
    <w:basedOn w:val="a0"/>
    <w:link w:val="a8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0">
    <w:name w:val="Колонтитул + 11"/>
    <w:aliases w:val="5 pt3"/>
    <w:basedOn w:val="a7"/>
    <w:uiPriority w:val="99"/>
    <w:rPr>
      <w:rFonts w:ascii="Times New Roman" w:hAnsi="Times New Roman" w:cs="Times New Roman"/>
      <w:noProof/>
      <w:sz w:val="23"/>
      <w:szCs w:val="23"/>
    </w:rPr>
  </w:style>
  <w:style w:type="character" w:customStyle="1" w:styleId="812">
    <w:name w:val="Основной текст (8) + 12"/>
    <w:aliases w:val="5 pt2,Интервал 0 pt2"/>
    <w:basedOn w:val="8"/>
    <w:uiPriority w:val="99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8121">
    <w:name w:val="Основной текст (8) + 121"/>
    <w:aliases w:val="5 pt1,Интервал 0 pt1"/>
    <w:basedOn w:val="8"/>
    <w:uiPriority w:val="99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3">
    <w:name w:val="Заголовок №1"/>
    <w:basedOn w:val="1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20" w:line="278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b/>
      <w:bCs/>
      <w:color w:val="auto"/>
      <w:spacing w:val="10"/>
      <w:sz w:val="21"/>
      <w:szCs w:val="21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120" w:after="420" w:line="216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420" w:line="240" w:lineRule="atLeast"/>
    </w:pPr>
    <w:rPr>
      <w:rFonts w:ascii="Times New Roman" w:hAnsi="Times New Roman" w:cs="Times New Roman"/>
      <w:color w:val="auto"/>
      <w:spacing w:val="10"/>
      <w:sz w:val="17"/>
      <w:szCs w:val="17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60" w:after="420" w:line="240" w:lineRule="atLeast"/>
    </w:pPr>
    <w:rPr>
      <w:rFonts w:ascii="Times New Roman" w:hAnsi="Times New Roman" w:cs="Times New Roman"/>
      <w:i/>
      <w:iCs/>
      <w:color w:val="auto"/>
      <w:spacing w:val="10"/>
      <w:sz w:val="25"/>
      <w:szCs w:val="25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42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b/>
      <w:bCs/>
      <w:spacing w:val="10"/>
      <w:sz w:val="21"/>
      <w:szCs w:val="21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40">
    <w:name w:val="Основной текст (4)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pacing w:val="0"/>
      <w:sz w:val="16"/>
      <w:szCs w:val="16"/>
    </w:rPr>
  </w:style>
  <w:style w:type="character" w:customStyle="1" w:styleId="47pt">
    <w:name w:val="Основной текст (4) + 7 pt"/>
    <w:aliases w:val="Полужирный"/>
    <w:basedOn w:val="4"/>
    <w:uiPriority w:val="99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10"/>
      <w:sz w:val="17"/>
      <w:szCs w:val="17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 w:cs="Times New Roman"/>
      <w:spacing w:val="10"/>
      <w:sz w:val="17"/>
      <w:szCs w:val="17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noProof/>
      <w:spacing w:val="10"/>
      <w:sz w:val="17"/>
      <w:szCs w:val="17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pacing w:val="10"/>
      <w:sz w:val="17"/>
      <w:szCs w:val="1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Times New Roman" w:hAnsi="Times New Roman" w:cs="Times New Roman"/>
      <w:spacing w:val="0"/>
      <w:sz w:val="17"/>
      <w:szCs w:val="17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62">
    <w:name w:val="Основной текст (6)"/>
    <w:basedOn w:val="6"/>
    <w:uiPriority w:val="99"/>
    <w:rPr>
      <w:rFonts w:ascii="Times New Roman" w:hAnsi="Times New Roman" w:cs="Times New Roman"/>
      <w:spacing w:val="0"/>
      <w:sz w:val="17"/>
      <w:szCs w:val="17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noProof/>
      <w:spacing w:val="0"/>
      <w:sz w:val="17"/>
      <w:szCs w:val="17"/>
    </w:rPr>
  </w:style>
  <w:style w:type="character" w:customStyle="1" w:styleId="620">
    <w:name w:val="Основной текст (6)2"/>
    <w:basedOn w:val="6"/>
    <w:uiPriority w:val="99"/>
    <w:rPr>
      <w:rFonts w:ascii="Times New Roman" w:hAnsi="Times New Roman" w:cs="Times New Roman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Times New Roman" w:hAnsi="Times New Roman" w:cs="Times New Roman"/>
      <w:i/>
      <w:iCs/>
      <w:spacing w:val="10"/>
      <w:sz w:val="25"/>
      <w:szCs w:val="25"/>
    </w:rPr>
  </w:style>
  <w:style w:type="character" w:customStyle="1" w:styleId="70">
    <w:name w:val="Основной текст (7) + Не курсив"/>
    <w:aliases w:val="Интервал 0 pt"/>
    <w:basedOn w:val="7"/>
    <w:uiPriority w:val="99"/>
    <w:rPr>
      <w:rFonts w:ascii="Times New Roman" w:hAnsi="Times New Roman" w:cs="Times New Roman"/>
      <w:i w:val="0"/>
      <w:iCs w:val="0"/>
      <w:spacing w:val="0"/>
      <w:sz w:val="25"/>
      <w:szCs w:val="25"/>
    </w:rPr>
  </w:style>
  <w:style w:type="character" w:customStyle="1" w:styleId="72">
    <w:name w:val="Основной текст (7)"/>
    <w:basedOn w:val="7"/>
    <w:uiPriority w:val="99"/>
    <w:rPr>
      <w:rFonts w:ascii="Times New Roman" w:hAnsi="Times New Roman" w:cs="Times New Roman"/>
      <w:i/>
      <w:iCs/>
      <w:noProof/>
      <w:spacing w:val="10"/>
      <w:sz w:val="25"/>
      <w:szCs w:val="25"/>
    </w:rPr>
  </w:style>
  <w:style w:type="character" w:customStyle="1" w:styleId="720">
    <w:name w:val="Основной текст (7)2"/>
    <w:basedOn w:val="7"/>
    <w:uiPriority w:val="99"/>
    <w:rPr>
      <w:rFonts w:ascii="Times New Roman" w:hAnsi="Times New Roman" w:cs="Times New Roman"/>
      <w:i/>
      <w:iCs/>
      <w:spacing w:val="10"/>
      <w:sz w:val="25"/>
      <w:szCs w:val="25"/>
      <w:u w:val="single"/>
      <w:lang w:val="en-US" w:eastAsia="en-US"/>
    </w:rPr>
  </w:style>
  <w:style w:type="character" w:customStyle="1" w:styleId="7-1pt">
    <w:name w:val="Основной текст (7) + Интервал -1 pt"/>
    <w:basedOn w:val="7"/>
    <w:uiPriority w:val="99"/>
    <w:rPr>
      <w:rFonts w:ascii="Times New Roman" w:hAnsi="Times New Roman" w:cs="Times New Roman"/>
      <w:i/>
      <w:iCs/>
      <w:spacing w:val="-30"/>
      <w:sz w:val="25"/>
      <w:szCs w:val="25"/>
      <w:u w:val="single"/>
    </w:rPr>
  </w:style>
  <w:style w:type="character" w:customStyle="1" w:styleId="710">
    <w:name w:val="Основной текст (7) + Не курсив1"/>
    <w:aliases w:val="Интервал 0 pt5"/>
    <w:basedOn w:val="7"/>
    <w:uiPriority w:val="99"/>
    <w:rPr>
      <w:rFonts w:ascii="Times New Roman" w:hAnsi="Times New Roman" w:cs="Times New Roman"/>
      <w:i w:val="0"/>
      <w:iCs w:val="0"/>
      <w:noProof/>
      <w:spacing w:val="0"/>
      <w:sz w:val="25"/>
      <w:szCs w:val="25"/>
    </w:rPr>
  </w:style>
  <w:style w:type="character" w:customStyle="1" w:styleId="7-1pt1">
    <w:name w:val="Основной текст (7) + Интервал -1 pt1"/>
    <w:basedOn w:val="7"/>
    <w:uiPriority w:val="99"/>
    <w:rPr>
      <w:rFonts w:ascii="Times New Roman" w:hAnsi="Times New Roman" w:cs="Times New Roman"/>
      <w:i/>
      <w:iCs/>
      <w:noProof/>
      <w:spacing w:val="-30"/>
      <w:sz w:val="25"/>
      <w:szCs w:val="25"/>
    </w:rPr>
  </w:style>
  <w:style w:type="character" w:customStyle="1" w:styleId="8">
    <w:name w:val="Основной текст (8)_"/>
    <w:basedOn w:val="a0"/>
    <w:link w:val="81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0">
    <w:name w:val="Основной текст (8)"/>
    <w:basedOn w:val="8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00">
    <w:name w:val="Основной текст + 10"/>
    <w:aliases w:val="5 pt,Полужирный1,Интервал 0 pt4"/>
    <w:basedOn w:val="1"/>
    <w:uiPriority w:val="99"/>
    <w:rPr>
      <w:rFonts w:ascii="Times New Roman" w:hAnsi="Times New Roman" w:cs="Times New Roman"/>
      <w:b/>
      <w:bCs/>
      <w:spacing w:val="10"/>
      <w:sz w:val="21"/>
      <w:szCs w:val="21"/>
      <w:lang w:val="en-US" w:eastAsia="en-US"/>
    </w:rPr>
  </w:style>
  <w:style w:type="character" w:customStyle="1" w:styleId="a6">
    <w:name w:val="Основной текст + Курсив"/>
    <w:aliases w:val="Интервал 0 pt3"/>
    <w:basedOn w:val="1"/>
    <w:uiPriority w:val="99"/>
    <w:rPr>
      <w:rFonts w:ascii="Times New Roman" w:hAnsi="Times New Roman" w:cs="Times New Roman"/>
      <w:i/>
      <w:iCs/>
      <w:noProof/>
      <w:spacing w:val="10"/>
      <w:sz w:val="25"/>
      <w:szCs w:val="25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120">
    <w:name w:val="Заголовок №1 (2)"/>
    <w:basedOn w:val="12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a7">
    <w:name w:val="Колонтитул_"/>
    <w:basedOn w:val="a0"/>
    <w:link w:val="a8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10">
    <w:name w:val="Колонтитул + 11"/>
    <w:aliases w:val="5 pt3"/>
    <w:basedOn w:val="a7"/>
    <w:uiPriority w:val="99"/>
    <w:rPr>
      <w:rFonts w:ascii="Times New Roman" w:hAnsi="Times New Roman" w:cs="Times New Roman"/>
      <w:noProof/>
      <w:sz w:val="23"/>
      <w:szCs w:val="23"/>
    </w:rPr>
  </w:style>
  <w:style w:type="character" w:customStyle="1" w:styleId="812">
    <w:name w:val="Основной текст (8) + 12"/>
    <w:aliases w:val="5 pt2,Интервал 0 pt2"/>
    <w:basedOn w:val="8"/>
    <w:uiPriority w:val="99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8121">
    <w:name w:val="Основной текст (8) + 121"/>
    <w:aliases w:val="5 pt1,Интервал 0 pt1"/>
    <w:basedOn w:val="8"/>
    <w:uiPriority w:val="99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3">
    <w:name w:val="Заголовок №1"/>
    <w:basedOn w:val="10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20" w:line="278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b/>
      <w:bCs/>
      <w:color w:val="auto"/>
      <w:spacing w:val="10"/>
      <w:sz w:val="21"/>
      <w:szCs w:val="21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120" w:after="420" w:line="216" w:lineRule="exact"/>
      <w:jc w:val="center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420" w:line="240" w:lineRule="atLeast"/>
    </w:pPr>
    <w:rPr>
      <w:rFonts w:ascii="Times New Roman" w:hAnsi="Times New Roman" w:cs="Times New Roman"/>
      <w:color w:val="auto"/>
      <w:spacing w:val="10"/>
      <w:sz w:val="17"/>
      <w:szCs w:val="17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60" w:after="420" w:line="240" w:lineRule="atLeast"/>
    </w:pPr>
    <w:rPr>
      <w:rFonts w:ascii="Times New Roman" w:hAnsi="Times New Roman" w:cs="Times New Roman"/>
      <w:i/>
      <w:iCs/>
      <w:color w:val="auto"/>
      <w:spacing w:val="10"/>
      <w:sz w:val="25"/>
      <w:szCs w:val="25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42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6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2021-07-14T12:13:00Z</dcterms:created>
  <dcterms:modified xsi:type="dcterms:W3CDTF">2021-07-14T12:13:00Z</dcterms:modified>
</cp:coreProperties>
</file>